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D4" w:rsidRPr="004D3E08" w:rsidRDefault="00B509D4" w:rsidP="00B509D4">
      <w:pPr>
        <w:jc w:val="right"/>
        <w:rPr>
          <w:color w:val="auto"/>
          <w:lang w:val="ru-RU"/>
        </w:rPr>
      </w:pPr>
      <w:bookmarkStart w:id="0" w:name="_GoBack"/>
      <w:bookmarkEnd w:id="0"/>
    </w:p>
    <w:p w:rsidR="006D627D" w:rsidRPr="004D3E08" w:rsidRDefault="006D627D" w:rsidP="00B52FD1">
      <w:pPr>
        <w:pStyle w:val="ae"/>
        <w:jc w:val="center"/>
        <w:rPr>
          <w:rFonts w:ascii="GFS Didot" w:hAnsi="GFS Didot"/>
          <w:color w:val="auto"/>
          <w:sz w:val="28"/>
          <w:szCs w:val="28"/>
          <w:u w:val="single"/>
        </w:rPr>
      </w:pPr>
    </w:p>
    <w:p w:rsidR="00EF6A20" w:rsidRPr="00D64E88" w:rsidRDefault="00EF6A20" w:rsidP="00EF6A20">
      <w:pPr>
        <w:jc w:val="center"/>
        <w:rPr>
          <w:rFonts w:ascii="Book Antiqua" w:eastAsiaTheme="minorHAnsi" w:hAnsi="Book Antiqua" w:cs="Calibri"/>
          <w:b/>
          <w:color w:val="auto"/>
          <w:lang w:eastAsia="en-US" w:bidi="ar-SA"/>
        </w:rPr>
      </w:pPr>
      <w:r w:rsidRPr="00D64E88">
        <w:rPr>
          <w:rFonts w:ascii="Book Antiqua" w:hAnsi="Book Antiqua"/>
          <w:b/>
        </w:rPr>
        <w:t>Δήλωση της Δ.Σ.Ο. για τη μετατροπή της Αγ.</w:t>
      </w:r>
      <w:r w:rsidR="00D64E88" w:rsidRPr="00D64E88">
        <w:rPr>
          <w:rFonts w:ascii="Book Antiqua" w:hAnsi="Book Antiqua"/>
          <w:b/>
        </w:rPr>
        <w:t xml:space="preserve"> </w:t>
      </w:r>
      <w:r w:rsidRPr="00D64E88">
        <w:rPr>
          <w:rFonts w:ascii="Book Antiqua" w:hAnsi="Book Antiqua"/>
          <w:b/>
        </w:rPr>
        <w:t>Σοφίας σε τζαμί</w:t>
      </w:r>
    </w:p>
    <w:p w:rsidR="00D64E88" w:rsidRDefault="00D64E88" w:rsidP="00EF6A20">
      <w:pPr>
        <w:jc w:val="center"/>
        <w:rPr>
          <w:rFonts w:ascii="Book Antiqua" w:hAnsi="Book Antiqua"/>
          <w:b/>
          <w:i/>
        </w:rPr>
      </w:pPr>
    </w:p>
    <w:p w:rsidR="00EF6A20" w:rsidRPr="00D64E88" w:rsidRDefault="00EF6A20" w:rsidP="00EF6A20">
      <w:pPr>
        <w:jc w:val="center"/>
        <w:rPr>
          <w:rFonts w:ascii="Book Antiqua" w:hAnsi="Book Antiqua"/>
          <w:b/>
          <w:i/>
        </w:rPr>
      </w:pPr>
      <w:r w:rsidRPr="00D64E88">
        <w:rPr>
          <w:rFonts w:ascii="Book Antiqua" w:hAnsi="Book Antiqua"/>
          <w:b/>
          <w:i/>
        </w:rPr>
        <w:t>Συνεδρίαση 14</w:t>
      </w:r>
      <w:r w:rsidRPr="00D64E88">
        <w:rPr>
          <w:rFonts w:ascii="Book Antiqua" w:hAnsi="Book Antiqua"/>
          <w:b/>
          <w:i/>
          <w:vertAlign w:val="superscript"/>
        </w:rPr>
        <w:t>ης</w:t>
      </w:r>
      <w:r w:rsidR="00D64E88" w:rsidRPr="00D64E88">
        <w:rPr>
          <w:rFonts w:ascii="Book Antiqua" w:hAnsi="Book Antiqua"/>
          <w:b/>
          <w:i/>
        </w:rPr>
        <w:t xml:space="preserve"> Ιουλίου 2020</w:t>
      </w:r>
    </w:p>
    <w:p w:rsidR="00EF6A20" w:rsidRPr="00D64E88" w:rsidRDefault="00EF6A20" w:rsidP="00FA0C69">
      <w:pPr>
        <w:jc w:val="both"/>
        <w:rPr>
          <w:rFonts w:ascii="Book Antiqua" w:hAnsi="Book Antiqua"/>
          <w:color w:val="auto"/>
        </w:rPr>
      </w:pPr>
    </w:p>
    <w:p w:rsidR="00FA0C69" w:rsidRPr="00D64E88" w:rsidRDefault="009C1FF8" w:rsidP="00FA0C69">
      <w:pPr>
        <w:jc w:val="both"/>
        <w:rPr>
          <w:rFonts w:ascii="Book Antiqua" w:hAnsi="Book Antiqua" w:cs="Arial"/>
          <w:bCs/>
          <w:color w:val="auto"/>
        </w:rPr>
      </w:pPr>
      <w:r w:rsidRPr="00D64E88">
        <w:rPr>
          <w:rFonts w:ascii="Book Antiqua" w:hAnsi="Book Antiqua"/>
          <w:color w:val="auto"/>
        </w:rPr>
        <w:t>Ο Γ</w:t>
      </w:r>
      <w:r w:rsidR="00B52FD1" w:rsidRPr="00D64E88">
        <w:rPr>
          <w:rFonts w:ascii="Book Antiqua" w:hAnsi="Book Antiqua"/>
          <w:color w:val="auto"/>
        </w:rPr>
        <w:t xml:space="preserve">ενικός Γραμματέας, </w:t>
      </w:r>
      <w:r w:rsidRPr="00D64E88">
        <w:rPr>
          <w:rFonts w:ascii="Book Antiqua" w:hAnsi="Book Antiqua"/>
          <w:color w:val="auto"/>
        </w:rPr>
        <w:t>ο Πρόεδρος της Γενικής Συνέλευσης</w:t>
      </w:r>
      <w:r w:rsidR="00D64E88" w:rsidRPr="00D64E88">
        <w:rPr>
          <w:rFonts w:ascii="Book Antiqua" w:hAnsi="Book Antiqua"/>
          <w:color w:val="auto"/>
        </w:rPr>
        <w:t>,</w:t>
      </w:r>
      <w:r w:rsidRPr="00D64E88">
        <w:rPr>
          <w:rFonts w:ascii="Book Antiqua" w:hAnsi="Book Antiqua"/>
          <w:color w:val="auto"/>
        </w:rPr>
        <w:t xml:space="preserve"> τα μέλη της Διεθνούς Γραμματείας, οι Πρόεδροι και οι Εισηγητές των Επιτροπών της</w:t>
      </w:r>
      <w:r w:rsidR="00B52FD1" w:rsidRPr="00D64E88">
        <w:rPr>
          <w:rFonts w:ascii="Book Antiqua" w:hAnsi="Book Antiqua"/>
          <w:color w:val="auto"/>
        </w:rPr>
        <w:t xml:space="preserve"> Διακοινοβουλευτικής Συνέλευσης Ορθοδοξίας (Δ.Σ.Ο), </w:t>
      </w:r>
      <w:r w:rsidRPr="00D64E88">
        <w:rPr>
          <w:rFonts w:ascii="Book Antiqua" w:hAnsi="Book Antiqua"/>
          <w:color w:val="auto"/>
        </w:rPr>
        <w:t xml:space="preserve">οι οποίοι συνήλθαν κατά την πρόσφατη διαδικτυακή συνεδρία τους στις 14.7.2020, καταδίκασαν την απόφαση </w:t>
      </w:r>
      <w:r w:rsidR="00443722" w:rsidRPr="00D64E88">
        <w:rPr>
          <w:rFonts w:ascii="Book Antiqua" w:hAnsi="Book Antiqua"/>
          <w:color w:val="auto"/>
        </w:rPr>
        <w:t xml:space="preserve">της εκτελεστικής εξουσίας της Δημοκρατίας της Τουρκίας, για την ανάκληση του </w:t>
      </w:r>
      <w:r w:rsidR="006D627D" w:rsidRPr="00D64E88">
        <w:rPr>
          <w:rFonts w:ascii="Book Antiqua" w:hAnsi="Book Antiqua"/>
          <w:color w:val="auto"/>
        </w:rPr>
        <w:t xml:space="preserve">μουσειακού </w:t>
      </w:r>
      <w:r w:rsidR="00443722" w:rsidRPr="00D64E88">
        <w:rPr>
          <w:rFonts w:ascii="Book Antiqua" w:hAnsi="Book Antiqua"/>
          <w:color w:val="auto"/>
        </w:rPr>
        <w:t xml:space="preserve">καθεστώτος του κτηρίου </w:t>
      </w:r>
      <w:r w:rsidRPr="00D64E88">
        <w:rPr>
          <w:rFonts w:ascii="Book Antiqua" w:hAnsi="Book Antiqua"/>
          <w:color w:val="auto"/>
        </w:rPr>
        <w:t>του ιστορικού Ναού της Αγίας Σοφίας</w:t>
      </w:r>
      <w:r w:rsidR="00443722" w:rsidRPr="00D64E88">
        <w:rPr>
          <w:rFonts w:ascii="Book Antiqua" w:hAnsi="Book Antiqua"/>
          <w:color w:val="auto"/>
        </w:rPr>
        <w:t xml:space="preserve"> και μετατροπής του</w:t>
      </w:r>
      <w:r w:rsidRPr="00D64E88">
        <w:rPr>
          <w:rFonts w:ascii="Book Antiqua" w:hAnsi="Book Antiqua"/>
          <w:color w:val="auto"/>
        </w:rPr>
        <w:t xml:space="preserve"> σε τζαμί. </w:t>
      </w:r>
      <w:r w:rsidR="00FA0C69" w:rsidRPr="00D64E88">
        <w:rPr>
          <w:rFonts w:ascii="Book Antiqua" w:hAnsi="Book Antiqua" w:cs="Arial"/>
          <w:bCs/>
          <w:color w:val="auto"/>
        </w:rPr>
        <w:t>Η πράξη αυτή σηματοδοτεί στροφή σε λογικές και πρακτικές περασμένων αιώνων, που δεν συνάδουν με τις αρχές του 21</w:t>
      </w:r>
      <w:r w:rsidR="00D64E88" w:rsidRPr="00D64E88">
        <w:rPr>
          <w:rFonts w:ascii="Book Antiqua" w:hAnsi="Book Antiqua" w:cs="Arial"/>
          <w:bCs/>
          <w:color w:val="auto"/>
          <w:vertAlign w:val="superscript"/>
        </w:rPr>
        <w:t>ού</w:t>
      </w:r>
      <w:r w:rsidR="00FA0C69" w:rsidRPr="00D64E88">
        <w:rPr>
          <w:rFonts w:ascii="Book Antiqua" w:hAnsi="Book Antiqua" w:cs="Arial"/>
          <w:bCs/>
          <w:color w:val="auto"/>
        </w:rPr>
        <w:t xml:space="preserve"> αιώνα, που στοχεύουν στην ειρήνη και στην αλληλοκατανόηση μεταξύ των θρησκειών και των πολιτισμών. </w:t>
      </w:r>
    </w:p>
    <w:p w:rsidR="00D64E88" w:rsidRPr="00D64E88" w:rsidRDefault="00D64E88" w:rsidP="00FA0C69">
      <w:pPr>
        <w:jc w:val="both"/>
        <w:rPr>
          <w:rFonts w:ascii="Book Antiqua" w:hAnsi="Book Antiqua" w:cs="Arial"/>
          <w:bCs/>
          <w:color w:val="auto"/>
        </w:rPr>
      </w:pPr>
    </w:p>
    <w:p w:rsidR="006D627D" w:rsidRPr="00D64E88" w:rsidRDefault="00FA0C69" w:rsidP="006D627D">
      <w:pPr>
        <w:jc w:val="both"/>
        <w:rPr>
          <w:rFonts w:ascii="Book Antiqua" w:hAnsi="Book Antiqua" w:cs="Arial"/>
          <w:b/>
          <w:bCs/>
          <w:color w:val="auto"/>
        </w:rPr>
      </w:pPr>
      <w:r w:rsidRPr="00D64E88">
        <w:rPr>
          <w:rFonts w:ascii="Sylfaen" w:hAnsi="Sylfaen" w:cs="Arial"/>
          <w:bCs/>
          <w:color w:val="auto"/>
        </w:rPr>
        <w:t>Σ</w:t>
      </w:r>
      <w:r w:rsidR="006D627D" w:rsidRPr="00D64E88">
        <w:rPr>
          <w:rFonts w:ascii="Book Antiqua" w:hAnsi="Book Antiqua" w:cs="Arial"/>
          <w:bCs/>
          <w:color w:val="auto"/>
        </w:rPr>
        <w:t>υμφώνησαν</w:t>
      </w:r>
      <w:r w:rsidRPr="00D64E88">
        <w:rPr>
          <w:rFonts w:ascii="Book Antiqua" w:hAnsi="Book Antiqua" w:cs="Arial"/>
          <w:bCs/>
          <w:color w:val="auto"/>
        </w:rPr>
        <w:t xml:space="preserve"> επίσης</w:t>
      </w:r>
      <w:r w:rsidR="006D627D" w:rsidRPr="00D64E88">
        <w:rPr>
          <w:rFonts w:ascii="Book Antiqua" w:hAnsi="Book Antiqua" w:cs="Arial"/>
          <w:bCs/>
          <w:color w:val="auto"/>
        </w:rPr>
        <w:t xml:space="preserve"> ότι η απόφαση αυτή αντίκειται ευθέως με την ιστορία και την αξία του συγκεκριμένου μνημείου. Ως γνωστόν, η Αγία Σοφία, κτισμένη τον 6</w:t>
      </w:r>
      <w:r w:rsidR="006D627D" w:rsidRPr="00D64E88">
        <w:rPr>
          <w:rFonts w:ascii="Book Antiqua" w:hAnsi="Book Antiqua" w:cs="Arial"/>
          <w:bCs/>
          <w:color w:val="auto"/>
          <w:vertAlign w:val="superscript"/>
        </w:rPr>
        <w:t>ο</w:t>
      </w:r>
      <w:r w:rsidR="006D627D" w:rsidRPr="00D64E88">
        <w:rPr>
          <w:rFonts w:ascii="Book Antiqua" w:hAnsi="Book Antiqua" w:cs="Arial"/>
          <w:bCs/>
          <w:color w:val="auto"/>
        </w:rPr>
        <w:t xml:space="preserve"> αιώνα, είναι ένα θαύμα της αρχιτεκτονικής, και δικαίως συνιστά μνημείο της παγκόσμιας πολιτιστικής κληρονομιάς.</w:t>
      </w:r>
      <w:r w:rsidR="00C52551" w:rsidRPr="00D64E88">
        <w:rPr>
          <w:rFonts w:ascii="Book Antiqua" w:hAnsi="Book Antiqua" w:cs="Arial"/>
          <w:b/>
          <w:bCs/>
          <w:color w:val="auto"/>
        </w:rPr>
        <w:tab/>
      </w:r>
    </w:p>
    <w:p w:rsidR="00D64E88" w:rsidRPr="00D64E88" w:rsidRDefault="00D64E88" w:rsidP="006D627D">
      <w:pPr>
        <w:jc w:val="both"/>
        <w:rPr>
          <w:rFonts w:ascii="Book Antiqua" w:hAnsi="Book Antiqua" w:cs="Arial"/>
          <w:b/>
          <w:bCs/>
          <w:color w:val="auto"/>
        </w:rPr>
      </w:pPr>
    </w:p>
    <w:p w:rsidR="009C1FF8" w:rsidRPr="00D64E88" w:rsidRDefault="00DC735D" w:rsidP="00D64E88">
      <w:pPr>
        <w:jc w:val="both"/>
        <w:rPr>
          <w:rFonts w:ascii="Book Antiqua" w:hAnsi="Book Antiqua"/>
          <w:color w:val="auto"/>
        </w:rPr>
      </w:pPr>
      <w:r w:rsidRPr="00D64E88">
        <w:rPr>
          <w:rFonts w:ascii="Book Antiqua" w:hAnsi="Book Antiqua"/>
          <w:color w:val="auto"/>
        </w:rPr>
        <w:t>Σήμερα</w:t>
      </w:r>
      <w:r w:rsidR="009C1FF8" w:rsidRPr="00D64E88">
        <w:rPr>
          <w:rFonts w:ascii="Book Antiqua" w:hAnsi="Book Antiqua"/>
          <w:color w:val="auto"/>
        </w:rPr>
        <w:t xml:space="preserve"> η ανθρωπότητα </w:t>
      </w:r>
      <w:r w:rsidR="00443722" w:rsidRPr="00D64E88">
        <w:rPr>
          <w:rFonts w:ascii="Book Antiqua" w:hAnsi="Book Antiqua"/>
          <w:color w:val="auto"/>
        </w:rPr>
        <w:t xml:space="preserve">απευθύνεται στις πανανθρώπινες προοπτικές </w:t>
      </w:r>
      <w:r w:rsidR="009C1FF8" w:rsidRPr="00D64E88">
        <w:rPr>
          <w:rFonts w:ascii="Book Antiqua" w:hAnsi="Book Antiqua"/>
          <w:color w:val="auto"/>
        </w:rPr>
        <w:t xml:space="preserve">αλληλεγγύης, προκειμένου να λύσει τα μεγάλα προβλήματα που ανέδειξε η πανδημία του </w:t>
      </w:r>
      <w:proofErr w:type="spellStart"/>
      <w:r w:rsidR="004D3E08" w:rsidRPr="00D64E88">
        <w:rPr>
          <w:rFonts w:ascii="Book Antiqua" w:hAnsi="Book Antiqua"/>
          <w:color w:val="auto"/>
        </w:rPr>
        <w:t>Κορων</w:t>
      </w:r>
      <w:r w:rsidR="00D64E88" w:rsidRPr="00D64E88">
        <w:rPr>
          <w:rFonts w:ascii="Book Antiqua" w:hAnsi="Book Antiqua"/>
          <w:color w:val="auto"/>
        </w:rPr>
        <w:t>οϊού</w:t>
      </w:r>
      <w:proofErr w:type="spellEnd"/>
      <w:r w:rsidR="00D64E88" w:rsidRPr="00D64E88">
        <w:rPr>
          <w:rFonts w:ascii="Book Antiqua" w:hAnsi="Book Antiqua"/>
          <w:color w:val="auto"/>
        </w:rPr>
        <w:t xml:space="preserve">. Η απόφαση αυτή κατ’ </w:t>
      </w:r>
      <w:proofErr w:type="spellStart"/>
      <w:r w:rsidRPr="00D64E88">
        <w:rPr>
          <w:rFonts w:ascii="Book Antiqua" w:hAnsi="Book Antiqua"/>
          <w:color w:val="auto"/>
        </w:rPr>
        <w:t>ουσίαν</w:t>
      </w:r>
      <w:proofErr w:type="spellEnd"/>
      <w:r w:rsidRPr="00D64E88">
        <w:rPr>
          <w:rFonts w:ascii="Book Antiqua" w:hAnsi="Book Antiqua"/>
          <w:color w:val="auto"/>
        </w:rPr>
        <w:t xml:space="preserve"> σημαίνει την άρνηση της Τουρκίας να έχει </w:t>
      </w:r>
      <w:r w:rsidR="00443722" w:rsidRPr="00D64E88">
        <w:rPr>
          <w:rFonts w:ascii="Book Antiqua" w:hAnsi="Book Antiqua"/>
          <w:color w:val="auto"/>
        </w:rPr>
        <w:t>το ρόλο του</w:t>
      </w:r>
      <w:r w:rsidR="009C1FF8" w:rsidRPr="00D64E88">
        <w:rPr>
          <w:rFonts w:ascii="Book Antiqua" w:hAnsi="Book Antiqua"/>
          <w:color w:val="auto"/>
        </w:rPr>
        <w:t xml:space="preserve"> φύ</w:t>
      </w:r>
      <w:r w:rsidR="009C1FF8" w:rsidRPr="00D64E88">
        <w:rPr>
          <w:rFonts w:ascii="Book Antiqua" w:hAnsi="Book Antiqua"/>
          <w:color w:val="auto"/>
        </w:rPr>
        <w:lastRenderedPageBreak/>
        <w:t xml:space="preserve">λακα του </w:t>
      </w:r>
      <w:r w:rsidR="00FA0C69" w:rsidRPr="00D64E88">
        <w:rPr>
          <w:rFonts w:ascii="Book Antiqua" w:hAnsi="Book Antiqua"/>
          <w:color w:val="auto"/>
        </w:rPr>
        <w:t>οικουμενικού</w:t>
      </w:r>
      <w:r w:rsidR="006D627D" w:rsidRPr="00D64E88">
        <w:rPr>
          <w:rFonts w:ascii="Book Antiqua" w:hAnsi="Book Antiqua"/>
          <w:color w:val="auto"/>
        </w:rPr>
        <w:t xml:space="preserve"> αυτού μνημείου και </w:t>
      </w:r>
      <w:r w:rsidR="006F5C57" w:rsidRPr="00D64E88">
        <w:rPr>
          <w:rFonts w:ascii="Book Antiqua" w:hAnsi="Book Antiqua"/>
          <w:color w:val="auto"/>
        </w:rPr>
        <w:t xml:space="preserve">της </w:t>
      </w:r>
      <w:r w:rsidR="009C1FF8" w:rsidRPr="00D64E88">
        <w:rPr>
          <w:rFonts w:ascii="Book Antiqua" w:hAnsi="Book Antiqua"/>
          <w:color w:val="auto"/>
        </w:rPr>
        <w:t>ιστορίας</w:t>
      </w:r>
      <w:r w:rsidRPr="00D64E88">
        <w:rPr>
          <w:rFonts w:ascii="Book Antiqua" w:hAnsi="Book Antiqua"/>
          <w:color w:val="auto"/>
        </w:rPr>
        <w:t xml:space="preserve">. Η προσπάθεια </w:t>
      </w:r>
      <w:r w:rsidR="00D64E88" w:rsidRPr="00D64E88">
        <w:rPr>
          <w:rFonts w:ascii="Book Antiqua" w:hAnsi="Book Antiqua"/>
          <w:color w:val="auto"/>
        </w:rPr>
        <w:t>να το εντάξει σε δικούς της</w:t>
      </w:r>
      <w:r w:rsidR="009C1FF8" w:rsidRPr="00D64E88">
        <w:rPr>
          <w:rFonts w:ascii="Book Antiqua" w:hAnsi="Book Antiqua"/>
          <w:color w:val="auto"/>
        </w:rPr>
        <w:t xml:space="preserve"> </w:t>
      </w:r>
      <w:r w:rsidR="00EE3C66" w:rsidRPr="00D64E88">
        <w:rPr>
          <w:rFonts w:ascii="Book Antiqua" w:hAnsi="Book Antiqua"/>
          <w:color w:val="auto"/>
        </w:rPr>
        <w:t xml:space="preserve">εσωτερικούς </w:t>
      </w:r>
      <w:r w:rsidRPr="00D64E88">
        <w:rPr>
          <w:rFonts w:ascii="Book Antiqua" w:hAnsi="Book Antiqua"/>
          <w:color w:val="auto"/>
        </w:rPr>
        <w:t xml:space="preserve">σχεδιασμούς </w:t>
      </w:r>
      <w:r w:rsidR="009C1FF8" w:rsidRPr="00D64E88">
        <w:rPr>
          <w:rFonts w:ascii="Book Antiqua" w:hAnsi="Book Antiqua"/>
          <w:color w:val="auto"/>
        </w:rPr>
        <w:t>εν τέλει</w:t>
      </w:r>
      <w:r w:rsidR="00EE3C66" w:rsidRPr="00D64E88">
        <w:rPr>
          <w:rFonts w:ascii="Book Antiqua" w:hAnsi="Book Antiqua"/>
          <w:color w:val="auto"/>
        </w:rPr>
        <w:t xml:space="preserve"> οδηγεί</w:t>
      </w:r>
      <w:r w:rsidR="009C1FF8" w:rsidRPr="00D64E88">
        <w:rPr>
          <w:rFonts w:ascii="Book Antiqua" w:hAnsi="Book Antiqua"/>
          <w:color w:val="auto"/>
        </w:rPr>
        <w:t xml:space="preserve"> σε </w:t>
      </w:r>
      <w:proofErr w:type="spellStart"/>
      <w:r w:rsidR="009C1FF8" w:rsidRPr="00D64E88">
        <w:rPr>
          <w:rFonts w:ascii="Book Antiqua" w:hAnsi="Book Antiqua"/>
          <w:color w:val="auto"/>
        </w:rPr>
        <w:t>διαθρησκευτικ</w:t>
      </w:r>
      <w:r w:rsidR="00EE3C66" w:rsidRPr="00D64E88">
        <w:rPr>
          <w:rFonts w:ascii="Book Antiqua" w:hAnsi="Book Antiqua"/>
          <w:color w:val="auto"/>
        </w:rPr>
        <w:t>ή</w:t>
      </w:r>
      <w:proofErr w:type="spellEnd"/>
      <w:r w:rsidR="009C1FF8" w:rsidRPr="00D64E88">
        <w:rPr>
          <w:rFonts w:ascii="Book Antiqua" w:hAnsi="Book Antiqua"/>
          <w:color w:val="auto"/>
        </w:rPr>
        <w:t xml:space="preserve"> </w:t>
      </w:r>
      <w:r w:rsidR="00EE3C66" w:rsidRPr="00D64E88">
        <w:rPr>
          <w:rFonts w:ascii="Book Antiqua" w:hAnsi="Book Antiqua"/>
          <w:color w:val="auto"/>
        </w:rPr>
        <w:t>ένταση</w:t>
      </w:r>
      <w:r w:rsidR="009C1FF8" w:rsidRPr="00D64E88">
        <w:rPr>
          <w:rFonts w:ascii="Book Antiqua" w:hAnsi="Book Antiqua"/>
          <w:color w:val="auto"/>
        </w:rPr>
        <w:t xml:space="preserve">. </w:t>
      </w:r>
      <w:r w:rsidRPr="00D64E88">
        <w:rPr>
          <w:rFonts w:ascii="Book Antiqua" w:hAnsi="Book Antiqua"/>
          <w:color w:val="auto"/>
        </w:rPr>
        <w:t xml:space="preserve">Δεν πρέπει να λησμονηθεί </w:t>
      </w:r>
      <w:r w:rsidR="00D64E88" w:rsidRPr="00D64E88">
        <w:rPr>
          <w:rFonts w:ascii="Book Antiqua" w:hAnsi="Book Antiqua"/>
          <w:color w:val="auto"/>
        </w:rPr>
        <w:t>το γεγονός</w:t>
      </w:r>
      <w:r w:rsidR="00EE3C66" w:rsidRPr="00D64E88">
        <w:rPr>
          <w:rFonts w:ascii="Book Antiqua" w:hAnsi="Book Antiqua"/>
          <w:color w:val="auto"/>
        </w:rPr>
        <w:t xml:space="preserve"> ότι </w:t>
      </w:r>
      <w:r w:rsidR="009C1FF8" w:rsidRPr="00D64E88">
        <w:rPr>
          <w:rFonts w:ascii="Book Antiqua" w:hAnsi="Book Antiqua"/>
          <w:color w:val="auto"/>
        </w:rPr>
        <w:t>το μοναδικό αυτό μνη</w:t>
      </w:r>
      <w:r w:rsidR="006D627D" w:rsidRPr="00D64E88">
        <w:rPr>
          <w:rFonts w:ascii="Book Antiqua" w:hAnsi="Book Antiqua"/>
          <w:color w:val="auto"/>
        </w:rPr>
        <w:t>μείο μεταξύ Ανατολής και Δύσης,</w:t>
      </w:r>
      <w:r w:rsidR="006F5C57" w:rsidRPr="00D64E88">
        <w:rPr>
          <w:rFonts w:ascii="Book Antiqua" w:hAnsi="Book Antiqua"/>
          <w:color w:val="auto"/>
        </w:rPr>
        <w:t xml:space="preserve"> </w:t>
      </w:r>
      <w:r w:rsidR="009C1FF8" w:rsidRPr="00D64E88">
        <w:rPr>
          <w:rFonts w:ascii="Book Antiqua" w:hAnsi="Book Antiqua"/>
          <w:color w:val="auto"/>
        </w:rPr>
        <w:t>στην Κωνσταντινούπολη, αποτελεί χαρακτηριστικό σύμβολο συμφιλίωσης της παγκόσμιας ιστορίας και του κοινού παγκόσμιου πολιτισμού</w:t>
      </w:r>
      <w:r w:rsidR="00D64E88" w:rsidRPr="00D64E88">
        <w:rPr>
          <w:rFonts w:ascii="Book Antiqua" w:hAnsi="Book Antiqua"/>
          <w:color w:val="auto"/>
        </w:rPr>
        <w:t>, με την υπενθύμιση</w:t>
      </w:r>
      <w:r w:rsidR="00EE3C66" w:rsidRPr="00D64E88">
        <w:rPr>
          <w:rFonts w:ascii="Book Antiqua" w:hAnsi="Book Antiqua"/>
          <w:color w:val="auto"/>
        </w:rPr>
        <w:t xml:space="preserve"> ότι  τα εθνικ</w:t>
      </w:r>
      <w:r w:rsidR="00D64E88" w:rsidRPr="00D64E88">
        <w:rPr>
          <w:rFonts w:ascii="Book Antiqua" w:hAnsi="Book Antiqua"/>
          <w:color w:val="auto"/>
        </w:rPr>
        <w:t xml:space="preserve">ά </w:t>
      </w:r>
      <w:proofErr w:type="spellStart"/>
      <w:r w:rsidR="00D64E88" w:rsidRPr="00D64E88">
        <w:rPr>
          <w:rFonts w:ascii="Book Antiqua" w:hAnsi="Book Antiqua"/>
          <w:color w:val="auto"/>
        </w:rPr>
        <w:t>μεγαλοϊ</w:t>
      </w:r>
      <w:r w:rsidR="00EE3C66" w:rsidRPr="00D64E88">
        <w:rPr>
          <w:rFonts w:ascii="Book Antiqua" w:hAnsi="Book Antiqua"/>
          <w:color w:val="auto"/>
        </w:rPr>
        <w:t>δεατικά</w:t>
      </w:r>
      <w:proofErr w:type="spellEnd"/>
      <w:r w:rsidR="00EE3C66" w:rsidRPr="00D64E88">
        <w:rPr>
          <w:rFonts w:ascii="Book Antiqua" w:hAnsi="Book Antiqua"/>
          <w:color w:val="auto"/>
        </w:rPr>
        <w:t xml:space="preserve"> αφηγήματα δεν μπορεί να κτίζονται σε μνημεία άλλων πολιτισμών</w:t>
      </w:r>
      <w:r w:rsidR="009C1FF8" w:rsidRPr="00D64E88">
        <w:rPr>
          <w:rFonts w:ascii="Book Antiqua" w:hAnsi="Book Antiqua"/>
          <w:color w:val="auto"/>
        </w:rPr>
        <w:t xml:space="preserve">. </w:t>
      </w:r>
    </w:p>
    <w:p w:rsidR="00D64E88" w:rsidRPr="00D64E88" w:rsidRDefault="00D64E88" w:rsidP="00D64E88">
      <w:pPr>
        <w:jc w:val="both"/>
        <w:rPr>
          <w:rFonts w:ascii="Book Antiqua" w:hAnsi="Book Antiqua"/>
          <w:color w:val="auto"/>
        </w:rPr>
      </w:pPr>
    </w:p>
    <w:p w:rsidR="009C1FF8" w:rsidRPr="00D64E88" w:rsidRDefault="00DC735D" w:rsidP="00C52551">
      <w:pPr>
        <w:jc w:val="both"/>
        <w:rPr>
          <w:rFonts w:ascii="Book Antiqua" w:hAnsi="Book Antiqua" w:cs="Arial"/>
          <w:bCs/>
          <w:color w:val="auto"/>
        </w:rPr>
      </w:pPr>
      <w:r w:rsidRPr="00D64E88">
        <w:rPr>
          <w:rFonts w:ascii="Book Antiqua" w:hAnsi="Book Antiqua" w:cs="Arial"/>
          <w:bCs/>
          <w:color w:val="auto"/>
        </w:rPr>
        <w:t xml:space="preserve">Για τους λόγους αυτούς </w:t>
      </w:r>
      <w:r w:rsidR="00C52551" w:rsidRPr="00D64E88">
        <w:rPr>
          <w:rFonts w:ascii="Book Antiqua" w:hAnsi="Book Antiqua" w:cs="Arial"/>
          <w:bCs/>
          <w:color w:val="auto"/>
        </w:rPr>
        <w:t>καλούμε τους διεθνείς και περιφερειακούς οργανισ</w:t>
      </w:r>
      <w:r w:rsidR="00D64E88" w:rsidRPr="00D64E88">
        <w:rPr>
          <w:rFonts w:ascii="Book Antiqua" w:hAnsi="Book Antiqua" w:cs="Arial"/>
          <w:bCs/>
          <w:color w:val="auto"/>
        </w:rPr>
        <w:t>μούς, τις κυβερνήσεις, τους συναδέ</w:t>
      </w:r>
      <w:r w:rsidR="00C52551" w:rsidRPr="00D64E88">
        <w:rPr>
          <w:rFonts w:ascii="Book Antiqua" w:hAnsi="Book Antiqua" w:cs="Arial"/>
          <w:bCs/>
          <w:color w:val="auto"/>
        </w:rPr>
        <w:t xml:space="preserve">λφους βουλευτές όλων των κοινοβουλίων, τις αρχές όλων των θρησκειών και των δογμάτων να συντονιστούμε σε μια προσπάθεια να πειστεί η ηγεσία της Τουρκίας να ακυρώσει αυτή την εντελώς λανθασμένη απόφαση που έλαβε για την Αγία Σοφία. Επίσης, η </w:t>
      </w:r>
      <w:r w:rsidR="009C1FF8" w:rsidRPr="00D64E88">
        <w:rPr>
          <w:rFonts w:ascii="Book Antiqua" w:hAnsi="Book Antiqua"/>
          <w:color w:val="auto"/>
        </w:rPr>
        <w:t>Δ</w:t>
      </w:r>
      <w:r w:rsidR="00B52FD1" w:rsidRPr="00D64E88">
        <w:rPr>
          <w:rFonts w:ascii="Book Antiqua" w:hAnsi="Book Antiqua"/>
          <w:color w:val="auto"/>
        </w:rPr>
        <w:t>.</w:t>
      </w:r>
      <w:r w:rsidR="009C1FF8" w:rsidRPr="00D64E88">
        <w:rPr>
          <w:rFonts w:ascii="Book Antiqua" w:hAnsi="Book Antiqua"/>
          <w:color w:val="auto"/>
        </w:rPr>
        <w:t>Σ</w:t>
      </w:r>
      <w:r w:rsidR="00B52FD1" w:rsidRPr="00D64E88">
        <w:rPr>
          <w:rFonts w:ascii="Book Antiqua" w:hAnsi="Book Antiqua"/>
          <w:color w:val="auto"/>
        </w:rPr>
        <w:t>.</w:t>
      </w:r>
      <w:r w:rsidR="009C1FF8" w:rsidRPr="00D64E88">
        <w:rPr>
          <w:rFonts w:ascii="Book Antiqua" w:hAnsi="Book Antiqua"/>
          <w:color w:val="auto"/>
        </w:rPr>
        <w:t>Ο</w:t>
      </w:r>
      <w:r w:rsidR="00D64E88" w:rsidRPr="00D64E88">
        <w:rPr>
          <w:rFonts w:ascii="Book Antiqua" w:hAnsi="Book Antiqua"/>
          <w:color w:val="auto"/>
        </w:rPr>
        <w:t>.</w:t>
      </w:r>
      <w:r w:rsidR="009C1FF8" w:rsidRPr="00D64E88">
        <w:rPr>
          <w:rFonts w:ascii="Book Antiqua" w:hAnsi="Book Antiqua"/>
          <w:color w:val="auto"/>
        </w:rPr>
        <w:t xml:space="preserve"> καλε</w:t>
      </w:r>
      <w:r w:rsidRPr="00D64E88">
        <w:rPr>
          <w:rFonts w:ascii="Book Antiqua" w:hAnsi="Book Antiqua"/>
          <w:color w:val="auto"/>
        </w:rPr>
        <w:t>ί τους συναδέλφους βουλευτές του Κοινοβουλίου</w:t>
      </w:r>
      <w:r w:rsidR="009C1FF8" w:rsidRPr="00D64E88">
        <w:rPr>
          <w:rFonts w:ascii="Book Antiqua" w:hAnsi="Book Antiqua"/>
          <w:color w:val="auto"/>
        </w:rPr>
        <w:t xml:space="preserve"> της Τουρκίας</w:t>
      </w:r>
      <w:r w:rsidR="00B52FD1" w:rsidRPr="00D64E88">
        <w:rPr>
          <w:rFonts w:ascii="Book Antiqua" w:hAnsi="Book Antiqua"/>
          <w:color w:val="auto"/>
        </w:rPr>
        <w:t>,</w:t>
      </w:r>
      <w:r w:rsidR="009C1FF8" w:rsidRPr="00D64E88">
        <w:rPr>
          <w:rFonts w:ascii="Book Antiqua" w:hAnsi="Book Antiqua"/>
          <w:color w:val="auto"/>
        </w:rPr>
        <w:t xml:space="preserve"> η οποία είναι μέλος </w:t>
      </w:r>
      <w:r w:rsidR="00D64E88" w:rsidRPr="00D64E88">
        <w:rPr>
          <w:rFonts w:ascii="Book Antiqua" w:hAnsi="Book Antiqua"/>
          <w:color w:val="auto"/>
        </w:rPr>
        <w:t xml:space="preserve">της </w:t>
      </w:r>
      <w:r w:rsidR="009C1FF8" w:rsidRPr="00D64E88">
        <w:rPr>
          <w:rFonts w:ascii="Book Antiqua" w:hAnsi="Book Antiqua"/>
          <w:color w:val="auto"/>
        </w:rPr>
        <w:t>πρωτοβουλίας του ΟΗΕ “Συμμαχία των Πολιτισμών”</w:t>
      </w:r>
      <w:r w:rsidR="00D64E88">
        <w:rPr>
          <w:rFonts w:ascii="Book Antiqua" w:hAnsi="Book Antiqua"/>
          <w:color w:val="auto"/>
        </w:rPr>
        <w:t>,</w:t>
      </w:r>
      <w:r w:rsidR="009C1FF8" w:rsidRPr="00D64E88">
        <w:rPr>
          <w:rFonts w:ascii="Book Antiqua" w:hAnsi="Book Antiqua"/>
          <w:color w:val="auto"/>
        </w:rPr>
        <w:t xml:space="preserve"> να διαφυλάξουν τις παγκόσμιες πολιτιστ</w:t>
      </w:r>
      <w:r w:rsidR="00D64E88" w:rsidRPr="00D64E88">
        <w:rPr>
          <w:rFonts w:ascii="Book Antiqua" w:hAnsi="Book Antiqua"/>
          <w:color w:val="auto"/>
        </w:rPr>
        <w:t>ικές αξίες και να συμβάλουν στη</w:t>
      </w:r>
      <w:r w:rsidR="009C1FF8" w:rsidRPr="00D64E88">
        <w:rPr>
          <w:rFonts w:ascii="Book Antiqua" w:hAnsi="Book Antiqua"/>
          <w:color w:val="auto"/>
        </w:rPr>
        <w:t xml:space="preserve"> </w:t>
      </w:r>
      <w:proofErr w:type="spellStart"/>
      <w:r w:rsidR="009C1FF8" w:rsidRPr="00D64E88">
        <w:rPr>
          <w:rFonts w:ascii="Book Antiqua" w:hAnsi="Book Antiqua"/>
          <w:color w:val="auto"/>
        </w:rPr>
        <w:t>διαθρησκειακή</w:t>
      </w:r>
      <w:proofErr w:type="spellEnd"/>
      <w:r w:rsidR="009C1FF8" w:rsidRPr="00D64E88">
        <w:rPr>
          <w:rFonts w:ascii="Book Antiqua" w:hAnsi="Book Antiqua"/>
          <w:color w:val="auto"/>
        </w:rPr>
        <w:t xml:space="preserve"> ειρήνη. </w:t>
      </w:r>
    </w:p>
    <w:sectPr w:rsidR="009C1FF8" w:rsidRPr="00D64E88" w:rsidSect="004D3E08">
      <w:headerReference w:type="default" r:id="rId7"/>
      <w:footerReference w:type="default" r:id="rId8"/>
      <w:pgSz w:w="11906" w:h="16838" w:code="9"/>
      <w:pgMar w:top="357" w:right="1797" w:bottom="1440" w:left="179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22" w:rsidRDefault="00443722">
      <w:r>
        <w:separator/>
      </w:r>
    </w:p>
  </w:endnote>
  <w:endnote w:type="continuationSeparator" w:id="0">
    <w:p w:rsidR="00443722" w:rsidRDefault="004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FS Didot">
    <w:altName w:val="Segoe UI"/>
    <w:charset w:val="A1"/>
    <w:family w:val="auto"/>
    <w:pitch w:val="variable"/>
    <w:sig w:usb0="00000001" w:usb1="00000043" w:usb2="00000000" w:usb3="00000000" w:csb0="0000019B" w:csb1="00000000"/>
  </w:font>
  <w:font w:name="Lohit Hindi"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22" w:rsidRPr="00140733" w:rsidRDefault="00443722" w:rsidP="00140733">
    <w:pPr>
      <w:pStyle w:val="a4"/>
      <w:ind w:left="-1800"/>
      <w:rPr>
        <w:lang w:val="en-US"/>
      </w:rPr>
    </w:pPr>
    <w:r>
      <w:rPr>
        <w:lang w:val="en-US"/>
      </w:rPr>
      <w:softHyphen/>
    </w:r>
    <w:r>
      <w:rPr>
        <w:lang w:val="en-US"/>
      </w:rPr>
      <w:softHyphen/>
    </w:r>
  </w:p>
  <w:p w:rsidR="00443722" w:rsidRPr="00140733" w:rsidRDefault="00443722" w:rsidP="00140733">
    <w:pPr>
      <w:pStyle w:val="a4"/>
      <w:ind w:left="-1800"/>
    </w:pPr>
    <w:r>
      <w:rPr>
        <w:noProof/>
      </w:rPr>
      <w:drawing>
        <wp:inline distT="0" distB="0" distL="0" distR="0">
          <wp:extent cx="7534275" cy="485775"/>
          <wp:effectExtent l="19050" t="0" r="9525" b="0"/>
          <wp:docPr id="2" name="Εικόνα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22" w:rsidRDefault="00443722">
      <w:r>
        <w:separator/>
      </w:r>
    </w:p>
  </w:footnote>
  <w:footnote w:type="continuationSeparator" w:id="0">
    <w:p w:rsidR="00443722" w:rsidRDefault="0044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22" w:rsidRPr="00140733" w:rsidRDefault="00443722" w:rsidP="00140733">
    <w:pPr>
      <w:pStyle w:val="a3"/>
    </w:pPr>
    <w:r w:rsidRPr="00A80267">
      <w:rPr>
        <w:noProof/>
      </w:rPr>
      <w:drawing>
        <wp:inline distT="0" distB="0" distL="0" distR="0">
          <wp:extent cx="5274310" cy="1214663"/>
          <wp:effectExtent l="0" t="0" r="0" b="0"/>
          <wp:docPr id="1" name="Εικόνα 1" descr="C:\Users\m.bakali\AppData\Local\Microsoft\Windows\INetCache\Content.Outlook\B5DCUEVN\New_Letterhead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akali\AppData\Local\Microsoft\Windows\INetCache\Content.Outlook\B5DCUEVN\New_Letterhead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214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6AD"/>
    <w:multiLevelType w:val="hybridMultilevel"/>
    <w:tmpl w:val="8654B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1F5"/>
    <w:multiLevelType w:val="hybridMultilevel"/>
    <w:tmpl w:val="3FA89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5C9F"/>
    <w:multiLevelType w:val="hybridMultilevel"/>
    <w:tmpl w:val="1B4200CE"/>
    <w:lvl w:ilvl="0" w:tplc="4AC6244E">
      <w:start w:val="4"/>
      <w:numFmt w:val="bullet"/>
      <w:lvlText w:val="-"/>
      <w:lvlJc w:val="left"/>
      <w:pPr>
        <w:ind w:left="466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3" w15:restartNumberingAfterBreak="0">
    <w:nsid w:val="15521B95"/>
    <w:multiLevelType w:val="hybridMultilevel"/>
    <w:tmpl w:val="2DC2E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4BA"/>
    <w:multiLevelType w:val="hybridMultilevel"/>
    <w:tmpl w:val="E28487F8"/>
    <w:lvl w:ilvl="0" w:tplc="821610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2917"/>
    <w:multiLevelType w:val="hybridMultilevel"/>
    <w:tmpl w:val="44E2F78E"/>
    <w:lvl w:ilvl="0" w:tplc="DC263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30E69"/>
    <w:multiLevelType w:val="multilevel"/>
    <w:tmpl w:val="430A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6FFF"/>
    <w:multiLevelType w:val="hybridMultilevel"/>
    <w:tmpl w:val="68AC224A"/>
    <w:lvl w:ilvl="0" w:tplc="C8C6F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065"/>
    <w:multiLevelType w:val="hybridMultilevel"/>
    <w:tmpl w:val="DADA69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703C5"/>
    <w:multiLevelType w:val="hybridMultilevel"/>
    <w:tmpl w:val="255C8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41D75"/>
    <w:multiLevelType w:val="hybridMultilevel"/>
    <w:tmpl w:val="430A4AA8"/>
    <w:lvl w:ilvl="0" w:tplc="98068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1695"/>
    <w:multiLevelType w:val="hybridMultilevel"/>
    <w:tmpl w:val="05B44A6A"/>
    <w:lvl w:ilvl="0" w:tplc="EC46B8BE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B781A43"/>
    <w:multiLevelType w:val="hybridMultilevel"/>
    <w:tmpl w:val="6A4EC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B4F"/>
    <w:multiLevelType w:val="multilevel"/>
    <w:tmpl w:val="42EA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93CC7"/>
    <w:multiLevelType w:val="hybridMultilevel"/>
    <w:tmpl w:val="B7305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369"/>
      <o:colormenu v:ext="edit" strokecolor="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0E"/>
    <w:rsid w:val="00000D82"/>
    <w:rsid w:val="00001575"/>
    <w:rsid w:val="000053BA"/>
    <w:rsid w:val="000217BD"/>
    <w:rsid w:val="0003430B"/>
    <w:rsid w:val="000362CD"/>
    <w:rsid w:val="000378FC"/>
    <w:rsid w:val="0004709A"/>
    <w:rsid w:val="000503DC"/>
    <w:rsid w:val="00065873"/>
    <w:rsid w:val="00075894"/>
    <w:rsid w:val="000841FB"/>
    <w:rsid w:val="00086B6E"/>
    <w:rsid w:val="000876D8"/>
    <w:rsid w:val="0009091F"/>
    <w:rsid w:val="00092F2E"/>
    <w:rsid w:val="00094596"/>
    <w:rsid w:val="00096107"/>
    <w:rsid w:val="000B1CDE"/>
    <w:rsid w:val="000E3C6D"/>
    <w:rsid w:val="000F1E56"/>
    <w:rsid w:val="000F2E81"/>
    <w:rsid w:val="000F460E"/>
    <w:rsid w:val="00100E2D"/>
    <w:rsid w:val="00104A83"/>
    <w:rsid w:val="00112E7C"/>
    <w:rsid w:val="00134AA3"/>
    <w:rsid w:val="0014032D"/>
    <w:rsid w:val="00140611"/>
    <w:rsid w:val="00140733"/>
    <w:rsid w:val="0014417A"/>
    <w:rsid w:val="00152C68"/>
    <w:rsid w:val="0016731F"/>
    <w:rsid w:val="00173B10"/>
    <w:rsid w:val="00180AA8"/>
    <w:rsid w:val="001869C3"/>
    <w:rsid w:val="00194E35"/>
    <w:rsid w:val="001A0A27"/>
    <w:rsid w:val="001B7B4B"/>
    <w:rsid w:val="001C3C63"/>
    <w:rsid w:val="001C4BAF"/>
    <w:rsid w:val="001C7ED6"/>
    <w:rsid w:val="001D254C"/>
    <w:rsid w:val="001E7756"/>
    <w:rsid w:val="001F64DF"/>
    <w:rsid w:val="00201C38"/>
    <w:rsid w:val="00207AB9"/>
    <w:rsid w:val="002117B2"/>
    <w:rsid w:val="002129CA"/>
    <w:rsid w:val="002141C9"/>
    <w:rsid w:val="00220E85"/>
    <w:rsid w:val="00225A06"/>
    <w:rsid w:val="00235D9F"/>
    <w:rsid w:val="00250BF5"/>
    <w:rsid w:val="00253C83"/>
    <w:rsid w:val="00254E7A"/>
    <w:rsid w:val="00267E8C"/>
    <w:rsid w:val="00270D56"/>
    <w:rsid w:val="00285708"/>
    <w:rsid w:val="00295CD6"/>
    <w:rsid w:val="002A319F"/>
    <w:rsid w:val="002D0304"/>
    <w:rsid w:val="002D71E7"/>
    <w:rsid w:val="002E16A2"/>
    <w:rsid w:val="00303CB1"/>
    <w:rsid w:val="0031628F"/>
    <w:rsid w:val="00317D00"/>
    <w:rsid w:val="00323EF6"/>
    <w:rsid w:val="0032558C"/>
    <w:rsid w:val="003334B9"/>
    <w:rsid w:val="003501B0"/>
    <w:rsid w:val="00352E7B"/>
    <w:rsid w:val="003536C0"/>
    <w:rsid w:val="00357128"/>
    <w:rsid w:val="00357F73"/>
    <w:rsid w:val="00360A6F"/>
    <w:rsid w:val="00371BF1"/>
    <w:rsid w:val="003737C6"/>
    <w:rsid w:val="0038007C"/>
    <w:rsid w:val="00380C08"/>
    <w:rsid w:val="00382EE2"/>
    <w:rsid w:val="0039041C"/>
    <w:rsid w:val="003A4707"/>
    <w:rsid w:val="003D0715"/>
    <w:rsid w:val="003D5CA1"/>
    <w:rsid w:val="003E1F4A"/>
    <w:rsid w:val="00404C55"/>
    <w:rsid w:val="004071A4"/>
    <w:rsid w:val="00413EE3"/>
    <w:rsid w:val="004142F0"/>
    <w:rsid w:val="004148C6"/>
    <w:rsid w:val="004164E4"/>
    <w:rsid w:val="004171AF"/>
    <w:rsid w:val="00422490"/>
    <w:rsid w:val="00426471"/>
    <w:rsid w:val="004267D6"/>
    <w:rsid w:val="00433CB1"/>
    <w:rsid w:val="00443722"/>
    <w:rsid w:val="00446F57"/>
    <w:rsid w:val="00450FC7"/>
    <w:rsid w:val="00462236"/>
    <w:rsid w:val="00475543"/>
    <w:rsid w:val="00482AA8"/>
    <w:rsid w:val="0048626A"/>
    <w:rsid w:val="0049034F"/>
    <w:rsid w:val="004A2A85"/>
    <w:rsid w:val="004B178F"/>
    <w:rsid w:val="004B387F"/>
    <w:rsid w:val="004B39EA"/>
    <w:rsid w:val="004B7C91"/>
    <w:rsid w:val="004D15ED"/>
    <w:rsid w:val="004D3E08"/>
    <w:rsid w:val="004D7831"/>
    <w:rsid w:val="004E410E"/>
    <w:rsid w:val="004E50B7"/>
    <w:rsid w:val="004F4919"/>
    <w:rsid w:val="004F4FBA"/>
    <w:rsid w:val="0050157C"/>
    <w:rsid w:val="0050181A"/>
    <w:rsid w:val="005021F4"/>
    <w:rsid w:val="005119F1"/>
    <w:rsid w:val="00515349"/>
    <w:rsid w:val="00526DF7"/>
    <w:rsid w:val="00527C1F"/>
    <w:rsid w:val="00530550"/>
    <w:rsid w:val="005330DB"/>
    <w:rsid w:val="00541FFC"/>
    <w:rsid w:val="00543A81"/>
    <w:rsid w:val="00547D5B"/>
    <w:rsid w:val="005604F8"/>
    <w:rsid w:val="00561AE0"/>
    <w:rsid w:val="00574D22"/>
    <w:rsid w:val="005876E3"/>
    <w:rsid w:val="00595825"/>
    <w:rsid w:val="005A4B7B"/>
    <w:rsid w:val="005A5ED0"/>
    <w:rsid w:val="005B2620"/>
    <w:rsid w:val="005B63EC"/>
    <w:rsid w:val="005D6A0A"/>
    <w:rsid w:val="005E0230"/>
    <w:rsid w:val="005E34E3"/>
    <w:rsid w:val="005E39D1"/>
    <w:rsid w:val="006043C0"/>
    <w:rsid w:val="00615B7D"/>
    <w:rsid w:val="006227C5"/>
    <w:rsid w:val="006249B9"/>
    <w:rsid w:val="006322A7"/>
    <w:rsid w:val="00633037"/>
    <w:rsid w:val="006347EF"/>
    <w:rsid w:val="006753DB"/>
    <w:rsid w:val="00680364"/>
    <w:rsid w:val="00683A6A"/>
    <w:rsid w:val="00686072"/>
    <w:rsid w:val="00690857"/>
    <w:rsid w:val="006A5867"/>
    <w:rsid w:val="006B19CB"/>
    <w:rsid w:val="006C0CBF"/>
    <w:rsid w:val="006C5796"/>
    <w:rsid w:val="006D627D"/>
    <w:rsid w:val="006E290E"/>
    <w:rsid w:val="006E35A9"/>
    <w:rsid w:val="006E3690"/>
    <w:rsid w:val="006E792C"/>
    <w:rsid w:val="006F4148"/>
    <w:rsid w:val="006F5C57"/>
    <w:rsid w:val="0070149E"/>
    <w:rsid w:val="0070241A"/>
    <w:rsid w:val="00714A60"/>
    <w:rsid w:val="007166F0"/>
    <w:rsid w:val="0073034B"/>
    <w:rsid w:val="00730A74"/>
    <w:rsid w:val="00741E39"/>
    <w:rsid w:val="007523BA"/>
    <w:rsid w:val="007556C6"/>
    <w:rsid w:val="00760155"/>
    <w:rsid w:val="007606E6"/>
    <w:rsid w:val="00763872"/>
    <w:rsid w:val="00763E59"/>
    <w:rsid w:val="00765F95"/>
    <w:rsid w:val="007804DD"/>
    <w:rsid w:val="00786C70"/>
    <w:rsid w:val="00787135"/>
    <w:rsid w:val="00792BA1"/>
    <w:rsid w:val="007C220D"/>
    <w:rsid w:val="007D31B1"/>
    <w:rsid w:val="007D4EC3"/>
    <w:rsid w:val="007E0154"/>
    <w:rsid w:val="007E18D6"/>
    <w:rsid w:val="007E281C"/>
    <w:rsid w:val="007E3FF4"/>
    <w:rsid w:val="007E6E14"/>
    <w:rsid w:val="007F6703"/>
    <w:rsid w:val="007F69B5"/>
    <w:rsid w:val="007F72B8"/>
    <w:rsid w:val="00806739"/>
    <w:rsid w:val="008067BE"/>
    <w:rsid w:val="00806E00"/>
    <w:rsid w:val="00810162"/>
    <w:rsid w:val="00816F69"/>
    <w:rsid w:val="008223D9"/>
    <w:rsid w:val="00831D35"/>
    <w:rsid w:val="00834899"/>
    <w:rsid w:val="00846E8C"/>
    <w:rsid w:val="00846F3F"/>
    <w:rsid w:val="008A2A1C"/>
    <w:rsid w:val="008B47E3"/>
    <w:rsid w:val="008D6FFC"/>
    <w:rsid w:val="008F13F6"/>
    <w:rsid w:val="008F473B"/>
    <w:rsid w:val="008F5CD9"/>
    <w:rsid w:val="00903119"/>
    <w:rsid w:val="00914A79"/>
    <w:rsid w:val="00920B4D"/>
    <w:rsid w:val="009217DA"/>
    <w:rsid w:val="00944A0B"/>
    <w:rsid w:val="00945F27"/>
    <w:rsid w:val="00947812"/>
    <w:rsid w:val="00950D5F"/>
    <w:rsid w:val="009527CA"/>
    <w:rsid w:val="009618FD"/>
    <w:rsid w:val="009632F1"/>
    <w:rsid w:val="00964D32"/>
    <w:rsid w:val="00975F25"/>
    <w:rsid w:val="00992366"/>
    <w:rsid w:val="009A1C66"/>
    <w:rsid w:val="009A5DE0"/>
    <w:rsid w:val="009C012E"/>
    <w:rsid w:val="009C1FF8"/>
    <w:rsid w:val="009C6187"/>
    <w:rsid w:val="009D12A2"/>
    <w:rsid w:val="009D3877"/>
    <w:rsid w:val="009D70BD"/>
    <w:rsid w:val="009E45C4"/>
    <w:rsid w:val="009F257B"/>
    <w:rsid w:val="00A10343"/>
    <w:rsid w:val="00A160A6"/>
    <w:rsid w:val="00A20CB5"/>
    <w:rsid w:val="00A22B79"/>
    <w:rsid w:val="00A4289B"/>
    <w:rsid w:val="00A47981"/>
    <w:rsid w:val="00A6021D"/>
    <w:rsid w:val="00A60BA9"/>
    <w:rsid w:val="00A62F77"/>
    <w:rsid w:val="00A66435"/>
    <w:rsid w:val="00A66DE4"/>
    <w:rsid w:val="00A6734B"/>
    <w:rsid w:val="00A7725D"/>
    <w:rsid w:val="00A80267"/>
    <w:rsid w:val="00A822E2"/>
    <w:rsid w:val="00A90BE4"/>
    <w:rsid w:val="00A945EE"/>
    <w:rsid w:val="00A96BBE"/>
    <w:rsid w:val="00AA4738"/>
    <w:rsid w:val="00AB271D"/>
    <w:rsid w:val="00AB2966"/>
    <w:rsid w:val="00AC310F"/>
    <w:rsid w:val="00AC3A51"/>
    <w:rsid w:val="00AC7625"/>
    <w:rsid w:val="00AD165F"/>
    <w:rsid w:val="00AE7B1B"/>
    <w:rsid w:val="00AF76F7"/>
    <w:rsid w:val="00B039BC"/>
    <w:rsid w:val="00B07157"/>
    <w:rsid w:val="00B1312C"/>
    <w:rsid w:val="00B22E23"/>
    <w:rsid w:val="00B23F76"/>
    <w:rsid w:val="00B509D4"/>
    <w:rsid w:val="00B52FD1"/>
    <w:rsid w:val="00B5516F"/>
    <w:rsid w:val="00B62173"/>
    <w:rsid w:val="00B67130"/>
    <w:rsid w:val="00B70EB5"/>
    <w:rsid w:val="00B712D8"/>
    <w:rsid w:val="00B87309"/>
    <w:rsid w:val="00B87F94"/>
    <w:rsid w:val="00B97B34"/>
    <w:rsid w:val="00BC0056"/>
    <w:rsid w:val="00BC2222"/>
    <w:rsid w:val="00BC7C75"/>
    <w:rsid w:val="00BD0388"/>
    <w:rsid w:val="00BD1BFF"/>
    <w:rsid w:val="00BD5A16"/>
    <w:rsid w:val="00BE3183"/>
    <w:rsid w:val="00BE5F4E"/>
    <w:rsid w:val="00BE74D0"/>
    <w:rsid w:val="00C06446"/>
    <w:rsid w:val="00C21DD1"/>
    <w:rsid w:val="00C34C50"/>
    <w:rsid w:val="00C52551"/>
    <w:rsid w:val="00C541B7"/>
    <w:rsid w:val="00C54C30"/>
    <w:rsid w:val="00C5663B"/>
    <w:rsid w:val="00C619BC"/>
    <w:rsid w:val="00C64114"/>
    <w:rsid w:val="00C70955"/>
    <w:rsid w:val="00C71667"/>
    <w:rsid w:val="00C759AE"/>
    <w:rsid w:val="00C81DE9"/>
    <w:rsid w:val="00C87924"/>
    <w:rsid w:val="00CB5CE8"/>
    <w:rsid w:val="00CB68F3"/>
    <w:rsid w:val="00CC7553"/>
    <w:rsid w:val="00CD16AE"/>
    <w:rsid w:val="00CE3F33"/>
    <w:rsid w:val="00CF1703"/>
    <w:rsid w:val="00D00572"/>
    <w:rsid w:val="00D02728"/>
    <w:rsid w:val="00D11132"/>
    <w:rsid w:val="00D17083"/>
    <w:rsid w:val="00D20EEC"/>
    <w:rsid w:val="00D31222"/>
    <w:rsid w:val="00D41897"/>
    <w:rsid w:val="00D51F53"/>
    <w:rsid w:val="00D55DD5"/>
    <w:rsid w:val="00D62B41"/>
    <w:rsid w:val="00D644E6"/>
    <w:rsid w:val="00D64E88"/>
    <w:rsid w:val="00D868BE"/>
    <w:rsid w:val="00DA742A"/>
    <w:rsid w:val="00DB4EFA"/>
    <w:rsid w:val="00DC735D"/>
    <w:rsid w:val="00DE0E62"/>
    <w:rsid w:val="00DE24F1"/>
    <w:rsid w:val="00DE6482"/>
    <w:rsid w:val="00DE76FA"/>
    <w:rsid w:val="00DF3342"/>
    <w:rsid w:val="00E15A39"/>
    <w:rsid w:val="00E2234F"/>
    <w:rsid w:val="00E33072"/>
    <w:rsid w:val="00E45452"/>
    <w:rsid w:val="00E464F4"/>
    <w:rsid w:val="00E4652F"/>
    <w:rsid w:val="00E6224E"/>
    <w:rsid w:val="00E759F1"/>
    <w:rsid w:val="00E91B6D"/>
    <w:rsid w:val="00E9294F"/>
    <w:rsid w:val="00E9484E"/>
    <w:rsid w:val="00EA090F"/>
    <w:rsid w:val="00EA1C52"/>
    <w:rsid w:val="00EA4B56"/>
    <w:rsid w:val="00EA66D0"/>
    <w:rsid w:val="00EB6CBA"/>
    <w:rsid w:val="00EE3C66"/>
    <w:rsid w:val="00EF131E"/>
    <w:rsid w:val="00EF2865"/>
    <w:rsid w:val="00EF6A20"/>
    <w:rsid w:val="00F00208"/>
    <w:rsid w:val="00F1022C"/>
    <w:rsid w:val="00F17CFE"/>
    <w:rsid w:val="00F20C82"/>
    <w:rsid w:val="00F25626"/>
    <w:rsid w:val="00F34D64"/>
    <w:rsid w:val="00F35C9D"/>
    <w:rsid w:val="00F5732B"/>
    <w:rsid w:val="00F602B0"/>
    <w:rsid w:val="00F64BF1"/>
    <w:rsid w:val="00F64D6D"/>
    <w:rsid w:val="00F64FF2"/>
    <w:rsid w:val="00F71B16"/>
    <w:rsid w:val="00F7505C"/>
    <w:rsid w:val="00F9182E"/>
    <w:rsid w:val="00FA0C69"/>
    <w:rsid w:val="00FA3AA1"/>
    <w:rsid w:val="00FA4EFC"/>
    <w:rsid w:val="00FC1989"/>
    <w:rsid w:val="00FC19B8"/>
    <w:rsid w:val="00FD29AA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9"/>
      <o:colormenu v:ext="edit" strokecolor="#339"/>
    </o:shapedefaults>
    <o:shapelayout v:ext="edit">
      <o:idmap v:ext="edit" data="2"/>
    </o:shapelayout>
  </w:shapeDefaults>
  <w:decimalSymbol w:val=","/>
  <w:listSeparator w:val=";"/>
  <w15:docId w15:val="{B1913529-2FCC-4521-B056-8293B2D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l-GR" w:bidi="ar-S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 Narrow" w:eastAsia="Times New Roman" w:hAnsi="Arial Narrow" w:cs="Times New Roman"/>
      <w:color w:val="auto"/>
      <w:sz w:val="20"/>
      <w:szCs w:val="20"/>
      <w:lang w:val="en-US" w:eastAsia="el-GR" w:bidi="ar-S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u w:val="single"/>
      <w:lang w:val="en-US" w:eastAsia="el-GR" w:bidi="ar-S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40"/>
      <w:szCs w:val="20"/>
      <w:lang w:eastAsia="el-GR" w:bidi="ar-SA"/>
    </w:rPr>
  </w:style>
  <w:style w:type="paragraph" w:styleId="5">
    <w:name w:val="heading 5"/>
    <w:basedOn w:val="a"/>
    <w:next w:val="a"/>
    <w:link w:val="5Char"/>
    <w:qFormat/>
    <w:pPr>
      <w:keepNext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l-GR" w:bidi="ar-S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eastAsia="Times New Roman" w:hAnsi="Times New Roman" w:cs="Times New Roman"/>
      <w:b/>
      <w:color w:val="auto"/>
      <w:sz w:val="36"/>
      <w:szCs w:val="20"/>
      <w:lang w:val="en-US" w:eastAsia="el-GR" w:bidi="ar-SA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el-GR" w:bidi="ar-SA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l-GR" w:bidi="ar-SA"/>
    </w:rPr>
  </w:style>
  <w:style w:type="paragraph" w:styleId="9">
    <w:name w:val="heading 9"/>
    <w:basedOn w:val="a"/>
    <w:next w:val="a"/>
    <w:qFormat/>
    <w:pPr>
      <w:keepNext/>
      <w:ind w:left="60"/>
      <w:outlineLvl w:val="8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eastAsia="el-GR" w:bidi="ar-S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eastAsia="el-GR" w:bidi="ar-SA"/>
    </w:rPr>
  </w:style>
  <w:style w:type="character" w:styleId="-">
    <w:name w:val="Hyperlink"/>
    <w:basedOn w:val="a0"/>
    <w:rPr>
      <w:color w:val="0000FF"/>
      <w:u w:val="single"/>
    </w:rPr>
  </w:style>
  <w:style w:type="paragraph" w:styleId="a5">
    <w:name w:val="Body Text"/>
    <w:basedOn w:val="a"/>
    <w:rPr>
      <w:rFonts w:ascii="Arial Narrow" w:eastAsia="Times New Roman" w:hAnsi="Arial Narrow" w:cs="Arial"/>
      <w:color w:val="auto"/>
      <w:sz w:val="20"/>
      <w:szCs w:val="20"/>
      <w:lang w:eastAsia="el-GR" w:bidi="ar-SA"/>
    </w:rPr>
  </w:style>
  <w:style w:type="paragraph" w:styleId="a6">
    <w:name w:val="Body Text Indent"/>
    <w:basedOn w:val="a"/>
    <w:pPr>
      <w:ind w:left="360"/>
    </w:pPr>
  </w:style>
  <w:style w:type="paragraph" w:styleId="30">
    <w:name w:val="Body Text 3"/>
    <w:basedOn w:val="a"/>
    <w:rPr>
      <w:b/>
      <w:bCs/>
    </w:rPr>
  </w:style>
  <w:style w:type="character" w:styleId="a7">
    <w:name w:val="Emphasis"/>
    <w:basedOn w:val="a0"/>
    <w:qFormat/>
    <w:rPr>
      <w:i/>
      <w:iCs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jc w:val="both"/>
    </w:pPr>
    <w:rPr>
      <w:u w:val="single"/>
      <w:lang w:val="ru-RU"/>
    </w:rPr>
  </w:style>
  <w:style w:type="paragraph" w:styleId="21">
    <w:name w:val="Body Text Indent 2"/>
    <w:basedOn w:val="a"/>
    <w:rsid w:val="003737C6"/>
    <w:pPr>
      <w:spacing w:after="120" w:line="480" w:lineRule="auto"/>
      <w:ind w:left="283"/>
    </w:pPr>
  </w:style>
  <w:style w:type="paragraph" w:styleId="a8">
    <w:name w:val="footnote text"/>
    <w:basedOn w:val="a"/>
    <w:semiHidden/>
    <w:rsid w:val="003737C6"/>
    <w:rPr>
      <w:rFonts w:ascii="Times New Roman" w:eastAsia="Times New Roman" w:hAnsi="Times New Roman" w:cs="Times New Roman"/>
      <w:color w:val="auto"/>
      <w:sz w:val="20"/>
      <w:szCs w:val="20"/>
      <w:lang w:eastAsia="el-GR" w:bidi="ar-SA"/>
    </w:rPr>
  </w:style>
  <w:style w:type="character" w:styleId="a9">
    <w:name w:val="footnote reference"/>
    <w:basedOn w:val="a0"/>
    <w:semiHidden/>
    <w:rsid w:val="003737C6"/>
    <w:rPr>
      <w:vertAlign w:val="superscript"/>
    </w:rPr>
  </w:style>
  <w:style w:type="paragraph" w:styleId="aa">
    <w:name w:val="endnote text"/>
    <w:basedOn w:val="a"/>
    <w:semiHidden/>
    <w:rsid w:val="003737C6"/>
  </w:style>
  <w:style w:type="paragraph" w:styleId="ab">
    <w:name w:val="Balloon Text"/>
    <w:basedOn w:val="a"/>
    <w:semiHidden/>
    <w:rsid w:val="004B7C91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a0"/>
    <w:rsid w:val="00075894"/>
    <w:rPr>
      <w:color w:val="003366"/>
      <w:sz w:val="18"/>
      <w:szCs w:val="18"/>
    </w:rPr>
  </w:style>
  <w:style w:type="character" w:customStyle="1" w:styleId="Char">
    <w:name w:val="Κεφαλίδα Char"/>
    <w:basedOn w:val="a0"/>
    <w:link w:val="a3"/>
    <w:uiPriority w:val="99"/>
    <w:rsid w:val="00357128"/>
  </w:style>
  <w:style w:type="character" w:customStyle="1" w:styleId="1Char">
    <w:name w:val="Επικεφαλίδα 1 Char"/>
    <w:basedOn w:val="a0"/>
    <w:link w:val="1"/>
    <w:rsid w:val="004148C6"/>
    <w:rPr>
      <w:b/>
      <w:bCs/>
      <w:lang w:val="en-US"/>
    </w:rPr>
  </w:style>
  <w:style w:type="paragraph" w:styleId="ac">
    <w:name w:val="List Paragraph"/>
    <w:basedOn w:val="a"/>
    <w:uiPriority w:val="34"/>
    <w:qFormat/>
    <w:rsid w:val="00786C70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Char0">
    <w:name w:val="Υποσέλιδο Char"/>
    <w:basedOn w:val="a0"/>
    <w:link w:val="a4"/>
    <w:uiPriority w:val="99"/>
    <w:rsid w:val="004267D6"/>
  </w:style>
  <w:style w:type="table" w:styleId="ad">
    <w:name w:val="Table Grid"/>
    <w:basedOn w:val="a1"/>
    <w:rsid w:val="00560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Char1"/>
    <w:uiPriority w:val="99"/>
    <w:unhideWhenUsed/>
    <w:rsid w:val="00112E7C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e"/>
    <w:uiPriority w:val="99"/>
    <w:rsid w:val="00112E7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ongtext1">
    <w:name w:val="long_text1"/>
    <w:rsid w:val="00220E85"/>
    <w:rPr>
      <w:sz w:val="20"/>
      <w:szCs w:val="20"/>
    </w:rPr>
  </w:style>
  <w:style w:type="character" w:customStyle="1" w:styleId="hps">
    <w:name w:val="hps"/>
    <w:basedOn w:val="a0"/>
    <w:rsid w:val="00FA4EFC"/>
  </w:style>
  <w:style w:type="character" w:customStyle="1" w:styleId="gt-icon-text1">
    <w:name w:val="gt-icon-text1"/>
    <w:basedOn w:val="a0"/>
    <w:rsid w:val="00BC0056"/>
  </w:style>
  <w:style w:type="character" w:styleId="af">
    <w:name w:val="Strong"/>
    <w:basedOn w:val="a0"/>
    <w:uiPriority w:val="22"/>
    <w:qFormat/>
    <w:rsid w:val="003E1F4A"/>
    <w:rPr>
      <w:b/>
      <w:bCs/>
    </w:rPr>
  </w:style>
  <w:style w:type="character" w:customStyle="1" w:styleId="5Char">
    <w:name w:val="Επικεφαλίδα 5 Char"/>
    <w:basedOn w:val="a0"/>
    <w:link w:val="5"/>
    <w:rsid w:val="000F460E"/>
    <w:rPr>
      <w:b/>
      <w:bCs/>
    </w:rPr>
  </w:style>
  <w:style w:type="paragraph" w:styleId="af0">
    <w:name w:val="No Spacing"/>
    <w:uiPriority w:val="1"/>
    <w:qFormat/>
    <w:rsid w:val="00A66435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6347EF"/>
    <w:pPr>
      <w:widowControl w:val="0"/>
      <w:autoSpaceDE w:val="0"/>
      <w:autoSpaceDN w:val="0"/>
      <w:adjustRightInd w:val="0"/>
      <w:spacing w:line="276" w:lineRule="exact"/>
      <w:ind w:firstLine="614"/>
      <w:jc w:val="both"/>
    </w:pPr>
    <w:rPr>
      <w:rFonts w:ascii="Courier New" w:hAnsi="Courier New" w:cs="Courier New"/>
    </w:rPr>
  </w:style>
  <w:style w:type="character" w:customStyle="1" w:styleId="FontStyle17">
    <w:name w:val="Font Style17"/>
    <w:basedOn w:val="a0"/>
    <w:uiPriority w:val="99"/>
    <w:rsid w:val="006347EF"/>
    <w:rPr>
      <w:rFonts w:ascii="Tahoma" w:hAnsi="Tahoma" w:cs="Tahoma"/>
      <w:sz w:val="18"/>
      <w:szCs w:val="18"/>
    </w:rPr>
  </w:style>
  <w:style w:type="paragraph" w:customStyle="1" w:styleId="10">
    <w:name w:val="Χωρίς διάστιχο1"/>
    <w:rsid w:val="00F25626"/>
    <w:rPr>
      <w:rFonts w:ascii="Calibri" w:hAnsi="Calibri"/>
      <w:sz w:val="22"/>
      <w:szCs w:val="22"/>
      <w:lang w:eastAsia="en-US"/>
    </w:rPr>
  </w:style>
  <w:style w:type="paragraph" w:customStyle="1" w:styleId="yiv516425012msonormal">
    <w:name w:val="yiv516425012msonormal"/>
    <w:basedOn w:val="a"/>
    <w:rsid w:val="00F25626"/>
    <w:pPr>
      <w:spacing w:before="100" w:beforeAutospacing="1" w:after="100" w:afterAutospacing="1"/>
    </w:pPr>
    <w:rPr>
      <w:rFonts w:eastAsia="SimSun"/>
    </w:rPr>
  </w:style>
  <w:style w:type="paragraph" w:customStyle="1" w:styleId="Default">
    <w:name w:val="Default"/>
    <w:rsid w:val="00C759AE"/>
    <w:pPr>
      <w:autoSpaceDE w:val="0"/>
      <w:autoSpaceDN w:val="0"/>
      <w:adjustRightInd w:val="0"/>
    </w:pPr>
    <w:rPr>
      <w:rFonts w:ascii="GFS Didot" w:eastAsiaTheme="minorHAnsi" w:hAnsi="GFS Didot" w:cs="GFS Didot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C759AE"/>
    <w:pPr>
      <w:widowControl w:val="0"/>
      <w:suppressAutoHyphens/>
      <w:autoSpaceDN w:val="0"/>
      <w:textAlignment w:val="baseline"/>
    </w:pPr>
    <w:rPr>
      <w:rFonts w:ascii="Liberation Serif" w:eastAsia="Liberation Serif" w:cs="Lohit Hindi"/>
      <w:kern w:val="3"/>
      <w:sz w:val="24"/>
      <w:szCs w:val="24"/>
      <w:lang w:eastAsia="zh-CN" w:bidi="hi-IN"/>
    </w:rPr>
  </w:style>
  <w:style w:type="paragraph" w:customStyle="1" w:styleId="11">
    <w:name w:val="Βασικό1"/>
    <w:rsid w:val="0073034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0287">
                              <w:marLeft w:val="0"/>
                              <w:marRight w:val="0"/>
                              <w:marTop w:val="1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2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55961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2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1992</Characters>
  <Application>Microsoft Office Word</Application>
  <DocSecurity>4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Home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MILIOU</dc:creator>
  <cp:lastModifiedBy>Μπουγά Ταρσή</cp:lastModifiedBy>
  <cp:revision>2</cp:revision>
  <cp:lastPrinted>2020-07-15T06:14:00Z</cp:lastPrinted>
  <dcterms:created xsi:type="dcterms:W3CDTF">2020-07-15T09:32:00Z</dcterms:created>
  <dcterms:modified xsi:type="dcterms:W3CDTF">2020-07-15T09:32:00Z</dcterms:modified>
</cp:coreProperties>
</file>